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曲靖市“四上”企业培育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三年行动领导小组组成人员名单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组  长：龚加武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市委常委、常务副市长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副组长：吴  静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陈  志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成  员：吴晓青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李玉峰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方国营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汤华波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沈学龄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市发展改革委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戴黎明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市工业和信息化局局长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杨春权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教育体育局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柯小燕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市公安局常务副局长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陈祖平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李四荣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孙竹祥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荀建所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市人力资源社会保障局局长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市自然资源和规划局局长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黄光耀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市生态环境局局长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吕正果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市住房城乡建设局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栾亚红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陶汝平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市农业农村局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张晓芬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市水务局局长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曹  维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市商务局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玉燕叫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刘乔红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市卫生健康委主任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田  琨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余  波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市市场监管局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王国顺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市能源局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曹  侃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Hans"/>
        </w:rPr>
        <w:t>市统计局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罗雁龙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市投资促进局局长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周绍能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市大数据建设管理中心主任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梁  健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市税务局局长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 xml:space="preserve">高曙光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市邮政管理局局长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领导小组下设办公室在市发展改革委，办公室主任由市发展改革委主任沈学龄兼任，办公室副主任由市工业和信息化局局长戴黎明、市住房城乡建设局局长吕正果、市商务局局长曹维担任，承担领导小组日常工作。</w:t>
      </w:r>
    </w:p>
    <w:p>
      <w:r>
        <w:rPr>
          <w:rFonts w:hint="eastAsia" w:ascii="Times New Roman" w:hAnsi="Times New Roman" w:eastAsia="方正仿宋_GBK" w:cs="方正仿宋_GBK"/>
          <w:sz w:val="32"/>
          <w:szCs w:val="32"/>
        </w:rPr>
        <w:t>领导小组组成人员如有变动，由相应职务人员自行递补，并报领导小组办公室备案，不再另行发文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5918"/>
    <w:rsid w:val="7731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2022-09-01T01:14:00Z</dcterms:created>
  <dc:creator>Administrator</dc:creator>
  <cp:lastModifiedBy>Administrator</cp:lastModifiedBy>
  <dcterms:modified xsi:type="dcterms:W3CDTF">2022-09-01T01:15:00Z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